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39" w:rsidRPr="00AD78F4" w:rsidRDefault="00800139" w:rsidP="00AD78F4">
      <w:pPr>
        <w:ind w:left="450" w:hanging="90"/>
        <w:jc w:val="center"/>
        <w:rPr>
          <w:rFonts w:ascii="Arial" w:hAnsi="Arial" w:cs="Arial"/>
          <w:b/>
        </w:rPr>
      </w:pPr>
      <w:bookmarkStart w:id="0" w:name="_GoBack"/>
      <w:bookmarkEnd w:id="0"/>
      <w:r w:rsidRPr="00AD78F4">
        <w:rPr>
          <w:rFonts w:ascii="Arial" w:hAnsi="Arial" w:cs="Arial"/>
          <w:b/>
        </w:rPr>
        <w:t>Math Competencies for College Readiness</w:t>
      </w:r>
    </w:p>
    <w:p w:rsidR="00800139" w:rsidRPr="00ED4ADB" w:rsidRDefault="00800139" w:rsidP="00AD78F4">
      <w:p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Students who are college ready will be able to do the following:</w:t>
      </w:r>
    </w:p>
    <w:p w:rsidR="00800139" w:rsidRPr="00ED4ADB" w:rsidRDefault="00800139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Add or subtract fractions with difference denominators without variables</w:t>
      </w:r>
    </w:p>
    <w:p w:rsidR="00800139" w:rsidRPr="00ED4ADB" w:rsidRDefault="00800139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Subtract two integers</w:t>
      </w:r>
    </w:p>
    <w:p w:rsidR="00800139" w:rsidRPr="00ED4ADB" w:rsidRDefault="00800139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Simplify expressions involving subtraction with integers</w:t>
      </w:r>
    </w:p>
    <w:p w:rsidR="00800139" w:rsidRPr="00ED4ADB" w:rsidRDefault="00800139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Solve an equation with variables on each side</w:t>
      </w:r>
    </w:p>
    <w:p w:rsidR="00800139" w:rsidRPr="00ED4ADB" w:rsidRDefault="00800139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Graph a line given its equation using its slope and y-intercept</w:t>
      </w:r>
    </w:p>
    <w:p w:rsidR="00800139" w:rsidRPr="00ED4ADB" w:rsidRDefault="00800139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Multiply square roots</w:t>
      </w:r>
    </w:p>
    <w:p w:rsidR="00800139" w:rsidRPr="00ED4ADB" w:rsidRDefault="00800139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Convert between exponential and logarithmic form</w:t>
      </w:r>
    </w:p>
    <w:p w:rsidR="00800139" w:rsidRPr="00ED4ADB" w:rsidRDefault="00800139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Rationalize a one-term denominator</w:t>
      </w:r>
    </w:p>
    <w:p w:rsidR="00800139" w:rsidRPr="00ED4ADB" w:rsidRDefault="00800139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Graph vertical and horizontal lines</w:t>
      </w:r>
    </w:p>
    <w:p w:rsidR="00800139" w:rsidRPr="00ED4ADB" w:rsidRDefault="00800139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Solve a quadratic equation by factoring</w:t>
      </w:r>
    </w:p>
    <w:p w:rsidR="00800139" w:rsidRPr="00ED4ADB" w:rsidRDefault="00800139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Solve an absolute value equation</w:t>
      </w:r>
    </w:p>
    <w:p w:rsidR="00800139" w:rsidRPr="00ED4ADB" w:rsidRDefault="00800139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 xml:space="preserve">Solve an inequality using the subtraction and addition </w:t>
      </w:r>
      <w:r w:rsidR="00ED4ADB" w:rsidRPr="00ED4ADB">
        <w:rPr>
          <w:rFonts w:ascii="Arial" w:hAnsi="Arial" w:cs="Arial"/>
        </w:rPr>
        <w:t>p</w:t>
      </w:r>
      <w:r w:rsidRPr="00ED4ADB">
        <w:rPr>
          <w:rFonts w:ascii="Arial" w:hAnsi="Arial" w:cs="Arial"/>
        </w:rPr>
        <w:t>roperties</w:t>
      </w:r>
      <w:r w:rsidR="00ED4ADB" w:rsidRPr="00ED4ADB">
        <w:rPr>
          <w:rFonts w:ascii="Arial" w:hAnsi="Arial" w:cs="Arial"/>
        </w:rPr>
        <w:t xml:space="preserve"> of inequality</w:t>
      </w:r>
    </w:p>
    <w:p w:rsidR="00800139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Solve equations using the Division and Multiplication Properties of Equality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Simplify expressions using the distributive property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Solve a quadratic equation using the square root property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Evaluate a logarithmic function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Factor the greatest common factor from a polynomial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Factor a difference of squares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Solve an inequality that requires simplification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Use the product, quotient, and power properties of logarithms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Complete a table of solutions to a linear equation in two variables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Simplify expressions using the commutative and associative properties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Estimate square roots and approximate square roots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Identify the slope and y-intercept from an equation of a line and relate a graph to the equation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Graph an exponential function and understand its properties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Use the order of operations to simplify complex fractions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Solve equations with fraction coefficients</w:t>
      </w:r>
    </w:p>
    <w:p w:rsidR="00ED4ADB" w:rsidRPr="00ED4ADB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Use the product property to simplify square roots</w:t>
      </w:r>
    </w:p>
    <w:p w:rsidR="00ED4ADB" w:rsidRPr="00AD78F4" w:rsidRDefault="00ED4ADB" w:rsidP="00AD78F4">
      <w:pPr>
        <w:pStyle w:val="ListParagraph"/>
        <w:numPr>
          <w:ilvl w:val="0"/>
          <w:numId w:val="1"/>
        </w:numPr>
        <w:ind w:left="450" w:hanging="90"/>
        <w:rPr>
          <w:rFonts w:ascii="Arial" w:hAnsi="Arial" w:cs="Arial"/>
        </w:rPr>
      </w:pPr>
      <w:r w:rsidRPr="00ED4ADB">
        <w:rPr>
          <w:rFonts w:ascii="Arial" w:hAnsi="Arial" w:cs="Arial"/>
        </w:rPr>
        <w:t>Simplify expressions with integer exponents</w:t>
      </w:r>
    </w:p>
    <w:p w:rsidR="00ED4ADB" w:rsidRPr="00AD78F4" w:rsidRDefault="00ED4ADB" w:rsidP="00AD78F4">
      <w:pPr>
        <w:ind w:left="450" w:hanging="90"/>
        <w:jc w:val="center"/>
        <w:rPr>
          <w:rFonts w:ascii="Arial" w:hAnsi="Arial" w:cs="Arial"/>
          <w:b/>
        </w:rPr>
      </w:pPr>
      <w:r w:rsidRPr="00AD78F4">
        <w:rPr>
          <w:rFonts w:ascii="Arial" w:hAnsi="Arial" w:cs="Arial"/>
          <w:b/>
        </w:rPr>
        <w:t>English Competencies for College Readiness</w:t>
      </w:r>
    </w:p>
    <w:p w:rsidR="00ED4ADB" w:rsidRPr="00AD78F4" w:rsidRDefault="00ED4ADB" w:rsidP="00AD78F4">
      <w:pPr>
        <w:ind w:left="450" w:hanging="90"/>
        <w:rPr>
          <w:rFonts w:ascii="Arial" w:hAnsi="Arial" w:cs="Arial"/>
        </w:rPr>
      </w:pPr>
      <w:r w:rsidRPr="00AD78F4">
        <w:rPr>
          <w:rFonts w:ascii="Arial" w:hAnsi="Arial" w:cs="Arial"/>
        </w:rPr>
        <w:t>Students who are college ready will be able to do the following:</w:t>
      </w:r>
    </w:p>
    <w:p w:rsidR="00AD78F4" w:rsidRPr="00AD78F4" w:rsidRDefault="00AD78F4" w:rsidP="00AD78F4">
      <w:pPr>
        <w:shd w:val="clear" w:color="auto" w:fill="FFFFFF"/>
        <w:spacing w:after="0" w:line="240" w:lineRule="auto"/>
        <w:ind w:left="450" w:hanging="90"/>
        <w:rPr>
          <w:rFonts w:ascii="Arial" w:eastAsia="Times New Roman" w:hAnsi="Arial" w:cs="Arial"/>
          <w:color w:val="222222"/>
        </w:rPr>
      </w:pPr>
      <w:r w:rsidRPr="00AD78F4">
        <w:rPr>
          <w:rFonts w:ascii="Arial" w:eastAsia="Times New Roman" w:hAnsi="Arial" w:cs="Arial"/>
          <w:color w:val="222222"/>
        </w:rPr>
        <w:t>Read and evaluate an essay, accomplishing the following:</w:t>
      </w:r>
    </w:p>
    <w:p w:rsidR="00AD78F4" w:rsidRPr="00AD78F4" w:rsidRDefault="00AD78F4" w:rsidP="00AD78F4">
      <w:pPr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spacing w:before="100" w:beforeAutospacing="1" w:after="100" w:afterAutospacing="1" w:line="240" w:lineRule="auto"/>
        <w:ind w:left="900" w:hanging="180"/>
        <w:rPr>
          <w:rFonts w:ascii="Arial" w:eastAsia="Times New Roman" w:hAnsi="Arial" w:cs="Arial"/>
          <w:color w:val="222222"/>
        </w:rPr>
      </w:pPr>
      <w:r w:rsidRPr="00AD78F4">
        <w:rPr>
          <w:rFonts w:ascii="Arial" w:eastAsia="Times New Roman" w:hAnsi="Arial" w:cs="Arial"/>
          <w:color w:val="222222"/>
        </w:rPr>
        <w:t>Identifying the purpose and audience of an essay;</w:t>
      </w:r>
    </w:p>
    <w:p w:rsidR="00AD78F4" w:rsidRPr="00AD78F4" w:rsidRDefault="00AD78F4" w:rsidP="00AD78F4">
      <w:pPr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spacing w:before="100" w:beforeAutospacing="1" w:after="100" w:afterAutospacing="1" w:line="240" w:lineRule="auto"/>
        <w:ind w:left="900" w:hanging="180"/>
        <w:rPr>
          <w:rFonts w:ascii="Arial" w:eastAsia="Times New Roman" w:hAnsi="Arial" w:cs="Arial"/>
          <w:color w:val="222222"/>
        </w:rPr>
      </w:pPr>
      <w:r w:rsidRPr="00AD78F4">
        <w:rPr>
          <w:rFonts w:ascii="Arial" w:eastAsia="Times New Roman" w:hAnsi="Arial" w:cs="Arial"/>
          <w:color w:val="222222"/>
        </w:rPr>
        <w:t>Evaluating the claim and the effectiveness of the essay's structure;</w:t>
      </w:r>
    </w:p>
    <w:p w:rsidR="00AD78F4" w:rsidRPr="00AD78F4" w:rsidRDefault="00AD78F4" w:rsidP="00AD78F4">
      <w:pPr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spacing w:before="100" w:beforeAutospacing="1" w:after="100" w:afterAutospacing="1" w:line="240" w:lineRule="auto"/>
        <w:ind w:left="900" w:hanging="180"/>
        <w:rPr>
          <w:rFonts w:ascii="Arial" w:eastAsia="Times New Roman" w:hAnsi="Arial" w:cs="Arial"/>
          <w:color w:val="222222"/>
        </w:rPr>
      </w:pPr>
      <w:r w:rsidRPr="00AD78F4">
        <w:rPr>
          <w:rFonts w:ascii="Arial" w:eastAsia="Times New Roman" w:hAnsi="Arial" w:cs="Arial"/>
          <w:color w:val="222222"/>
        </w:rPr>
        <w:t>Evaluating the sources used to support the claim.</w:t>
      </w:r>
    </w:p>
    <w:p w:rsidR="00AD78F4" w:rsidRPr="00AD78F4" w:rsidRDefault="00AD78F4" w:rsidP="00AD78F4">
      <w:pPr>
        <w:shd w:val="clear" w:color="auto" w:fill="FFFFFF"/>
        <w:spacing w:after="0" w:line="240" w:lineRule="auto"/>
        <w:ind w:left="450" w:hanging="90"/>
        <w:rPr>
          <w:rFonts w:ascii="Arial" w:eastAsia="Times New Roman" w:hAnsi="Arial" w:cs="Arial"/>
          <w:color w:val="222222"/>
        </w:rPr>
      </w:pPr>
      <w:r w:rsidRPr="00AD78F4">
        <w:rPr>
          <w:rFonts w:ascii="Arial" w:eastAsia="Times New Roman" w:hAnsi="Arial" w:cs="Arial"/>
          <w:color w:val="222222"/>
        </w:rPr>
        <w:t>Compose an essay, demonstrating the following: </w:t>
      </w:r>
    </w:p>
    <w:p w:rsidR="00AD78F4" w:rsidRPr="00AD78F4" w:rsidRDefault="00AD78F4" w:rsidP="00AD78F4">
      <w:pPr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spacing w:before="100" w:beforeAutospacing="1" w:after="100" w:afterAutospacing="1" w:line="240" w:lineRule="auto"/>
        <w:ind w:left="900" w:hanging="180"/>
        <w:rPr>
          <w:rFonts w:ascii="Arial" w:eastAsia="Times New Roman" w:hAnsi="Arial" w:cs="Arial"/>
          <w:color w:val="222222"/>
        </w:rPr>
      </w:pPr>
      <w:r w:rsidRPr="00AD78F4">
        <w:rPr>
          <w:rFonts w:ascii="Arial" w:eastAsia="Times New Roman" w:hAnsi="Arial" w:cs="Arial"/>
          <w:color w:val="222222"/>
        </w:rPr>
        <w:t>A clear purpose and sense of audience;</w:t>
      </w:r>
    </w:p>
    <w:p w:rsidR="00AD78F4" w:rsidRPr="00AD78F4" w:rsidRDefault="00AD78F4" w:rsidP="00AD78F4">
      <w:pPr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spacing w:before="100" w:beforeAutospacing="1" w:after="100" w:afterAutospacing="1" w:line="240" w:lineRule="auto"/>
        <w:ind w:left="900" w:hanging="180"/>
        <w:rPr>
          <w:rFonts w:ascii="Arial" w:eastAsia="Times New Roman" w:hAnsi="Arial" w:cs="Arial"/>
          <w:color w:val="222222"/>
        </w:rPr>
      </w:pPr>
      <w:r w:rsidRPr="00AD78F4">
        <w:rPr>
          <w:rFonts w:ascii="Arial" w:eastAsia="Times New Roman" w:hAnsi="Arial" w:cs="Arial"/>
          <w:color w:val="222222"/>
        </w:rPr>
        <w:t>Development of ideas that support the central claim or idea;</w:t>
      </w:r>
    </w:p>
    <w:p w:rsidR="00AD78F4" w:rsidRPr="00AD78F4" w:rsidRDefault="00AD78F4" w:rsidP="00AD78F4">
      <w:pPr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spacing w:before="100" w:beforeAutospacing="1" w:after="100" w:afterAutospacing="1" w:line="240" w:lineRule="auto"/>
        <w:ind w:left="900" w:hanging="180"/>
        <w:rPr>
          <w:rFonts w:ascii="Arial" w:eastAsia="Times New Roman" w:hAnsi="Arial" w:cs="Arial"/>
          <w:color w:val="222222"/>
        </w:rPr>
      </w:pPr>
      <w:r w:rsidRPr="00AD78F4">
        <w:rPr>
          <w:rFonts w:ascii="Arial" w:eastAsia="Times New Roman" w:hAnsi="Arial" w:cs="Arial"/>
          <w:color w:val="222222"/>
        </w:rPr>
        <w:t>Critical thinking that demonstrates an awareness of the central claim's assumptions, as well as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AD78F4">
        <w:rPr>
          <w:rFonts w:ascii="Arial" w:eastAsia="Times New Roman" w:hAnsi="Arial" w:cs="Arial"/>
          <w:color w:val="222222"/>
        </w:rPr>
        <w:t>audience's beliefs;</w:t>
      </w:r>
    </w:p>
    <w:p w:rsidR="00AD78F4" w:rsidRPr="00AD78F4" w:rsidRDefault="00AD78F4" w:rsidP="00AD78F4">
      <w:pPr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spacing w:before="100" w:beforeAutospacing="1" w:after="100" w:afterAutospacing="1" w:line="240" w:lineRule="auto"/>
        <w:ind w:left="900" w:hanging="180"/>
        <w:rPr>
          <w:rFonts w:ascii="Arial" w:eastAsia="Times New Roman" w:hAnsi="Arial" w:cs="Arial"/>
          <w:color w:val="222222"/>
        </w:rPr>
      </w:pPr>
      <w:r w:rsidRPr="00AD78F4">
        <w:rPr>
          <w:rFonts w:ascii="Arial" w:eastAsia="Times New Roman" w:hAnsi="Arial" w:cs="Arial"/>
          <w:color w:val="222222"/>
        </w:rPr>
        <w:t>A clear thesis statement, when relevant;</w:t>
      </w:r>
    </w:p>
    <w:p w:rsidR="00ED4ADB" w:rsidRPr="00AD78F4" w:rsidRDefault="00AD78F4" w:rsidP="00AD78F4">
      <w:pPr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spacing w:before="100" w:beforeAutospacing="1" w:after="100" w:afterAutospacing="1" w:line="240" w:lineRule="auto"/>
        <w:ind w:left="900" w:hanging="180"/>
        <w:rPr>
          <w:rFonts w:ascii="Arial" w:eastAsia="Times New Roman" w:hAnsi="Arial" w:cs="Arial"/>
          <w:color w:val="222222"/>
        </w:rPr>
      </w:pPr>
      <w:r w:rsidRPr="00AD78F4">
        <w:rPr>
          <w:rFonts w:ascii="Arial" w:eastAsia="Times New Roman" w:hAnsi="Arial" w:cs="Arial"/>
          <w:color w:val="222222"/>
        </w:rPr>
        <w:t>Rare errors in grammar and punctuation.</w:t>
      </w:r>
    </w:p>
    <w:sectPr w:rsidR="00ED4ADB" w:rsidRPr="00AD78F4" w:rsidSect="00AD7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2390"/>
    <w:multiLevelType w:val="multilevel"/>
    <w:tmpl w:val="215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23681"/>
    <w:multiLevelType w:val="multilevel"/>
    <w:tmpl w:val="723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83053"/>
    <w:multiLevelType w:val="hybridMultilevel"/>
    <w:tmpl w:val="275C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C69DF"/>
    <w:multiLevelType w:val="hybridMultilevel"/>
    <w:tmpl w:val="C3CE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39"/>
    <w:rsid w:val="0001460A"/>
    <w:rsid w:val="00800139"/>
    <w:rsid w:val="00AD78F4"/>
    <w:rsid w:val="00E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934D4-0483-474A-9488-5CD7454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Jessup University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Hall</dc:creator>
  <cp:keywords/>
  <dc:description/>
  <cp:lastModifiedBy>Eva Hall</cp:lastModifiedBy>
  <cp:revision>2</cp:revision>
  <cp:lastPrinted>2024-01-29T21:31:00Z</cp:lastPrinted>
  <dcterms:created xsi:type="dcterms:W3CDTF">2024-02-13T21:13:00Z</dcterms:created>
  <dcterms:modified xsi:type="dcterms:W3CDTF">2024-02-13T21:13:00Z</dcterms:modified>
</cp:coreProperties>
</file>